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103" w:rsidRDefault="00AC2103" w:rsidP="00AC2103">
      <w:pPr>
        <w:spacing w:line="560" w:lineRule="exact"/>
        <w:jc w:val="center"/>
        <w:rPr>
          <w:rFonts w:ascii="方正小标宋简体" w:eastAsia="方正小标宋简体"/>
          <w:color w:val="000000"/>
          <w:sz w:val="36"/>
          <w:szCs w:val="36"/>
        </w:rPr>
      </w:pPr>
      <w:bookmarkStart w:id="0" w:name="_GoBack"/>
      <w:bookmarkEnd w:id="0"/>
    </w:p>
    <w:p w:rsidR="003E5AF2" w:rsidRDefault="003E5AF2" w:rsidP="00AC2103">
      <w:pPr>
        <w:spacing w:line="560" w:lineRule="exact"/>
        <w:jc w:val="center"/>
        <w:rPr>
          <w:rFonts w:ascii="方正小标宋简体" w:eastAsia="方正小标宋简体"/>
          <w:color w:val="000000"/>
          <w:sz w:val="36"/>
          <w:szCs w:val="36"/>
        </w:rPr>
      </w:pPr>
      <w:r w:rsidRPr="009C657B">
        <w:rPr>
          <w:rFonts w:ascii="方正小标宋简体" w:eastAsia="方正小标宋简体" w:hint="eastAsia"/>
          <w:color w:val="000000"/>
          <w:sz w:val="36"/>
          <w:szCs w:val="36"/>
        </w:rPr>
        <w:t>北京信息职业技术学院（北京市电子工业党校）</w:t>
      </w:r>
    </w:p>
    <w:p w:rsidR="003E5AF2" w:rsidRDefault="003E5AF2" w:rsidP="00AC210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2022年财政预算信息公开</w:t>
      </w:r>
    </w:p>
    <w:p w:rsidR="003E5AF2" w:rsidRDefault="003E5AF2" w:rsidP="003E5AF2">
      <w:pPr>
        <w:spacing w:line="240" w:lineRule="exact"/>
        <w:jc w:val="center"/>
        <w:rPr>
          <w:rFonts w:ascii="方正小标宋简体" w:eastAsia="方正小标宋简体"/>
          <w:color w:val="000000"/>
          <w:sz w:val="32"/>
          <w:szCs w:val="32"/>
        </w:rPr>
      </w:pPr>
    </w:p>
    <w:p w:rsidR="003E5AF2" w:rsidRDefault="003E5AF2" w:rsidP="003E5AF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3E5AF2" w:rsidRDefault="003E5AF2" w:rsidP="003E5AF2">
      <w:pPr>
        <w:spacing w:line="240" w:lineRule="exact"/>
        <w:jc w:val="center"/>
        <w:rPr>
          <w:rFonts w:ascii="方正小标宋简体" w:eastAsia="方正小标宋简体"/>
          <w:color w:val="000000"/>
          <w:sz w:val="32"/>
          <w:szCs w:val="32"/>
        </w:rPr>
      </w:pPr>
    </w:p>
    <w:p w:rsidR="003E5AF2" w:rsidRDefault="003E5AF2" w:rsidP="003E5AF2">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3E5AF2" w:rsidRDefault="003E5AF2" w:rsidP="003E5AF2">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3E5AF2" w:rsidRDefault="003E5AF2" w:rsidP="003E5AF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3E5AF2" w:rsidRDefault="003E5AF2" w:rsidP="003E5AF2">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3E5AF2" w:rsidRDefault="003E5AF2" w:rsidP="003E5AF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3E5AF2" w:rsidRDefault="003E5AF2" w:rsidP="003E5AF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3E5AF2" w:rsidRDefault="003E5AF2" w:rsidP="003E5AF2">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3E5AF2" w:rsidRDefault="003E5AF2" w:rsidP="003E5AF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3E5AF2" w:rsidRDefault="003E5AF2" w:rsidP="003E5AF2">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3E5AF2" w:rsidRDefault="003E5AF2" w:rsidP="003E5AF2">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3E5AF2" w:rsidRDefault="003E5AF2" w:rsidP="003E5AF2">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3E5AF2" w:rsidRDefault="003E5AF2" w:rsidP="003E5AF2">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3E5AF2" w:rsidRDefault="009210A5" w:rsidP="009210A5">
      <w:pPr>
        <w:autoSpaceDE w:val="0"/>
        <w:autoSpaceDN w:val="0"/>
        <w:adjustRightInd w:val="0"/>
        <w:spacing w:line="560" w:lineRule="exact"/>
        <w:ind w:firstLineChars="147" w:firstLine="423"/>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 xml:space="preserve">  </w:t>
      </w:r>
      <w:r w:rsidR="003E5AF2">
        <w:rPr>
          <w:rFonts w:ascii="仿宋_GB2312" w:eastAsia="仿宋_GB2312" w:cs="宋体" w:hint="eastAsia"/>
          <w:color w:val="000000"/>
          <w:spacing w:val="-16"/>
          <w:kern w:val="0"/>
          <w:sz w:val="32"/>
          <w:szCs w:val="32"/>
          <w:lang w:val="zh-CN"/>
        </w:rPr>
        <w:t>十一、财政拨款</w:t>
      </w:r>
      <w:r w:rsidR="003E5AF2">
        <w:rPr>
          <w:rFonts w:ascii="仿宋_GB2312" w:eastAsia="仿宋_GB2312" w:cs="宋体" w:hint="eastAsia"/>
          <w:color w:val="000000"/>
          <w:kern w:val="0"/>
          <w:sz w:val="32"/>
          <w:szCs w:val="32"/>
          <w:lang w:val="zh-CN"/>
        </w:rPr>
        <w:t>“三公”经费支出表</w:t>
      </w:r>
    </w:p>
    <w:p w:rsidR="003E5AF2" w:rsidRDefault="009210A5" w:rsidP="003E5AF2">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 xml:space="preserve"> </w:t>
      </w:r>
      <w:r w:rsidR="003E5AF2">
        <w:rPr>
          <w:rFonts w:ascii="仿宋_GB2312" w:eastAsia="仿宋_GB2312" w:cs="宋体" w:hint="eastAsia"/>
          <w:color w:val="000000"/>
          <w:spacing w:val="-18"/>
          <w:kern w:val="0"/>
          <w:sz w:val="32"/>
          <w:szCs w:val="32"/>
          <w:lang w:val="zh-CN"/>
        </w:rPr>
        <w:t>十二、政府购买服务预算财政拨款明细表</w:t>
      </w:r>
    </w:p>
    <w:p w:rsidR="00154875" w:rsidRPr="00154875" w:rsidRDefault="00154875" w:rsidP="0015487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lastRenderedPageBreak/>
        <w:t>十三、项目支出绩效目</w:t>
      </w:r>
      <w:r w:rsidR="00AC2103">
        <w:rPr>
          <w:rFonts w:ascii="仿宋_GB2312" w:eastAsia="仿宋_GB2312" w:cs="宋体" w:hint="eastAsia"/>
          <w:color w:val="000000"/>
          <w:kern w:val="0"/>
          <w:sz w:val="32"/>
          <w:szCs w:val="32"/>
          <w:lang w:val="zh-CN"/>
        </w:rPr>
        <w:t>标表</w:t>
      </w: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AC2103" w:rsidRDefault="00AC2103" w:rsidP="003E5AF2">
      <w:pPr>
        <w:spacing w:line="560" w:lineRule="exact"/>
        <w:jc w:val="center"/>
        <w:rPr>
          <w:rFonts w:ascii="方正小标宋简体" w:eastAsia="方正小标宋简体"/>
          <w:color w:val="000000"/>
          <w:sz w:val="36"/>
          <w:szCs w:val="36"/>
        </w:rPr>
      </w:pPr>
    </w:p>
    <w:p w:rsidR="003E5AF2" w:rsidRDefault="003E5AF2" w:rsidP="003E5AF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2022年单位预算情况说明</w:t>
      </w:r>
    </w:p>
    <w:p w:rsidR="003E5AF2" w:rsidRDefault="003E5AF2" w:rsidP="003E5AF2">
      <w:pPr>
        <w:spacing w:line="360" w:lineRule="auto"/>
        <w:rPr>
          <w:rFonts w:ascii="仿宋_GB2312" w:eastAsia="仿宋_GB2312"/>
          <w:color w:val="000000"/>
          <w:sz w:val="32"/>
          <w:szCs w:val="32"/>
        </w:rPr>
      </w:pPr>
    </w:p>
    <w:p w:rsidR="003E5AF2" w:rsidRDefault="003E5AF2" w:rsidP="003E5AF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3E5AF2" w:rsidRPr="008F1346" w:rsidRDefault="003E5AF2" w:rsidP="003E5AF2">
      <w:pPr>
        <w:spacing w:line="560" w:lineRule="exact"/>
        <w:ind w:firstLineChars="200" w:firstLine="640"/>
        <w:rPr>
          <w:rFonts w:ascii="仿宋_GB2312" w:eastAsia="仿宋_GB2312"/>
          <w:color w:val="000000"/>
          <w:sz w:val="32"/>
          <w:szCs w:val="32"/>
        </w:rPr>
      </w:pPr>
      <w:r w:rsidRPr="008F1346">
        <w:rPr>
          <w:rFonts w:ascii="仿宋_GB2312" w:eastAsia="仿宋_GB2312" w:hint="eastAsia"/>
          <w:color w:val="000000"/>
          <w:sz w:val="32"/>
          <w:szCs w:val="32"/>
        </w:rPr>
        <w:t>北京信息职业技术学院（北京市电子工业党校）是公办全日制高等职业院校，是北京市财政全额拨款事业单位。北京信息职业技术学院于1954年建校。1954年第二机械工业部在北京酒仙桥电子工业区创建“华北第四工业学校”。1956年命名为“北京无线电工业学校”。1999年9月，为了适应北京社会经济发展需要，加速培养信息产业技术应用人才，经国家教育部与北京市教委批准，北京无线电工业学校与北京成人电子信息大学合并组建北京信息职业技术学院。2003年将两所国家级重点中专学校北京市计算机工业学校与北京市电子工业学校并入北京信息职业技术学院。2021年将北京市电子工业党校并入北京信息职业技术学院，全称变更为北京信息职业技术学院（北京市电子工业党校）。高职教育事业不断发展壮大。</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3E5AF2" w:rsidRPr="008F1346" w:rsidRDefault="003E5AF2" w:rsidP="003E5AF2">
      <w:pPr>
        <w:spacing w:line="560" w:lineRule="exact"/>
        <w:ind w:firstLineChars="200" w:firstLine="640"/>
        <w:rPr>
          <w:rFonts w:ascii="仿宋_GB2312" w:eastAsia="仿宋_GB2312"/>
          <w:color w:val="000000"/>
          <w:sz w:val="32"/>
          <w:szCs w:val="32"/>
        </w:rPr>
      </w:pPr>
      <w:r w:rsidRPr="008F1346">
        <w:rPr>
          <w:rFonts w:ascii="仿宋_GB2312" w:eastAsia="仿宋_GB2312" w:hint="eastAsia"/>
          <w:color w:val="000000"/>
          <w:sz w:val="32"/>
          <w:szCs w:val="32"/>
        </w:rPr>
        <w:t>北京信息职业技术学院（北京市电子工业党校）隶属于北京电子控股有限责任公司，属行业办学普通高校。现有</w:t>
      </w:r>
      <w:r>
        <w:rPr>
          <w:rFonts w:ascii="仿宋_GB2312" w:eastAsia="仿宋_GB2312" w:hint="eastAsia"/>
          <w:color w:val="000000"/>
          <w:sz w:val="32"/>
          <w:szCs w:val="32"/>
        </w:rPr>
        <w:t>校本部</w:t>
      </w:r>
      <w:r w:rsidRPr="008F1346">
        <w:rPr>
          <w:rFonts w:ascii="仿宋_GB2312" w:eastAsia="仿宋_GB2312" w:hint="eastAsia"/>
          <w:color w:val="000000"/>
          <w:sz w:val="32"/>
          <w:szCs w:val="32"/>
        </w:rPr>
        <w:t>、东坝校区、花乡校区、西什库校区和电子城校区五个校区。北京信息职业技术学院（北京市电子工业党校）设立电子信息学院、产业互联网学院、人工智能学院、数字商务学院、数字艺术学院、教育与健康学院、基础教育学院、通</w:t>
      </w:r>
      <w:r w:rsidRPr="008F1346">
        <w:rPr>
          <w:rFonts w:ascii="仿宋_GB2312" w:eastAsia="仿宋_GB2312" w:hint="eastAsia"/>
          <w:color w:val="000000"/>
          <w:sz w:val="32"/>
          <w:szCs w:val="32"/>
        </w:rPr>
        <w:lastRenderedPageBreak/>
        <w:t>用能力教学部、马克思主义学院，共9个教学机构。设有党政管理机构21个，包括：党委办公室、党委组织部（统战部）、党委宣传部、纪检监察处、学校办公室、发展规划处、人事处、党校教育中心、校企合作办公室、教务处、科研处、信息中心、国际教育部、学生处、团委、工会办公室、审计法务处、财务资产处、保卫处、总务处、继续教育学院。</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3E5AF2" w:rsidRDefault="003E5AF2" w:rsidP="003E5AF2">
      <w:pPr>
        <w:spacing w:line="560" w:lineRule="exact"/>
        <w:ind w:firstLineChars="200" w:firstLine="640"/>
        <w:rPr>
          <w:rFonts w:ascii="仿宋_GB2312" w:eastAsia="仿宋_GB2312"/>
          <w:color w:val="000000"/>
          <w:sz w:val="32"/>
          <w:szCs w:val="32"/>
        </w:rPr>
      </w:pPr>
      <w:r w:rsidRPr="008F1346">
        <w:rPr>
          <w:rFonts w:ascii="仿宋_GB2312" w:eastAsia="仿宋_GB2312" w:hint="eastAsia"/>
          <w:color w:val="000000"/>
          <w:sz w:val="32"/>
          <w:szCs w:val="32"/>
        </w:rPr>
        <w:t>北京信息职业技术学院（北京市电子工业党校）</w:t>
      </w:r>
      <w:r>
        <w:rPr>
          <w:rFonts w:ascii="仿宋_GB2312" w:eastAsia="仿宋_GB2312" w:hint="eastAsia"/>
          <w:color w:val="000000"/>
          <w:sz w:val="32"/>
          <w:szCs w:val="32"/>
        </w:rPr>
        <w:t>事业编制973人，实有人数578人；</w:t>
      </w:r>
      <w:r w:rsidRPr="008F1346">
        <w:rPr>
          <w:rFonts w:ascii="仿宋_GB2312" w:eastAsia="仿宋_GB2312" w:hint="eastAsia"/>
          <w:color w:val="000000"/>
          <w:sz w:val="32"/>
          <w:szCs w:val="32"/>
        </w:rPr>
        <w:t>离退休人员690人，其中：离休6人，退休684人。</w:t>
      </w:r>
    </w:p>
    <w:p w:rsidR="003E5AF2" w:rsidRDefault="003E5AF2" w:rsidP="003E5AF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3E5AF2" w:rsidRDefault="003E5AF2" w:rsidP="003E5AF2">
      <w:pPr>
        <w:spacing w:line="560" w:lineRule="exact"/>
        <w:ind w:firstLineChars="200" w:firstLine="640"/>
        <w:rPr>
          <w:rFonts w:ascii="仿宋_GB2312" w:eastAsia="仿宋_GB2312"/>
          <w:color w:val="000000"/>
          <w:sz w:val="32"/>
          <w:szCs w:val="32"/>
        </w:rPr>
      </w:pPr>
      <w:r w:rsidRPr="00F4194E">
        <w:rPr>
          <w:rFonts w:ascii="仿宋_GB2312" w:eastAsia="仿宋_GB2312" w:hint="eastAsia"/>
          <w:color w:val="000000"/>
          <w:sz w:val="32"/>
          <w:szCs w:val="32"/>
        </w:rPr>
        <w:t>2022年收入预算39149.37万元，比2021年41126.21万元减少1976.84万元，下降4.81%。其中：本年财政拨款收入32948.84万元,比2021年33848.09万元减少899.25万元；本年其他资金收入4249.73万元,比2021年4288.83万元减少</w:t>
      </w:r>
      <w:r w:rsidRPr="00F4194E">
        <w:rPr>
          <w:rFonts w:ascii="仿宋_GB2312" w:eastAsia="仿宋_GB2312" w:hint="eastAsia"/>
          <w:sz w:val="32"/>
          <w:szCs w:val="32"/>
        </w:rPr>
        <w:t>39.1</w:t>
      </w:r>
      <w:r w:rsidRPr="00F4194E">
        <w:rPr>
          <w:rFonts w:ascii="仿宋_GB2312" w:eastAsia="仿宋_GB2312" w:hint="eastAsia"/>
          <w:color w:val="000000"/>
          <w:sz w:val="32"/>
          <w:szCs w:val="32"/>
        </w:rPr>
        <w:t>万元；上年结转结余资金1950.81万元,比2021年2989.28万元减少1038.47万元。</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3E5AF2" w:rsidRDefault="003E5AF2" w:rsidP="003E5AF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Pr="007F1541">
        <w:rPr>
          <w:rFonts w:ascii="仿宋_GB2312" w:eastAsia="仿宋_GB2312" w:hint="eastAsia"/>
          <w:color w:val="000000"/>
          <w:sz w:val="32"/>
          <w:szCs w:val="32"/>
        </w:rPr>
        <w:t>39149.37</w:t>
      </w:r>
      <w:r>
        <w:rPr>
          <w:rFonts w:ascii="仿宋_GB2312" w:eastAsia="仿宋_GB2312" w:hint="eastAsia"/>
          <w:color w:val="000000"/>
          <w:sz w:val="32"/>
          <w:szCs w:val="32"/>
        </w:rPr>
        <w:t>万元，比2021年</w:t>
      </w:r>
      <w:r w:rsidRPr="007F1541">
        <w:rPr>
          <w:rFonts w:ascii="仿宋_GB2312" w:eastAsia="仿宋_GB2312" w:hint="eastAsia"/>
          <w:color w:val="000000"/>
          <w:sz w:val="32"/>
          <w:szCs w:val="32"/>
        </w:rPr>
        <w:t>41126.21</w:t>
      </w:r>
      <w:r>
        <w:rPr>
          <w:rFonts w:ascii="仿宋_GB2312" w:eastAsia="仿宋_GB2312" w:hint="eastAsia"/>
          <w:color w:val="000000"/>
          <w:sz w:val="32"/>
          <w:szCs w:val="32"/>
        </w:rPr>
        <w:t>万元</w:t>
      </w:r>
      <w:r w:rsidRPr="007F1541">
        <w:rPr>
          <w:rFonts w:ascii="仿宋_GB2312" w:eastAsia="仿宋_GB2312" w:hint="eastAsia"/>
          <w:color w:val="000000"/>
          <w:sz w:val="32"/>
          <w:szCs w:val="32"/>
        </w:rPr>
        <w:t>减少1976.84</w:t>
      </w:r>
      <w:r>
        <w:rPr>
          <w:rFonts w:ascii="仿宋_GB2312" w:eastAsia="仿宋_GB2312" w:hint="eastAsia"/>
          <w:color w:val="000000"/>
          <w:sz w:val="32"/>
          <w:szCs w:val="32"/>
        </w:rPr>
        <w:t>万元，</w:t>
      </w:r>
      <w:r w:rsidRPr="007F1541">
        <w:rPr>
          <w:rFonts w:ascii="仿宋_GB2312" w:eastAsia="仿宋_GB2312" w:hint="eastAsia"/>
          <w:color w:val="000000"/>
          <w:sz w:val="32"/>
          <w:szCs w:val="32"/>
        </w:rPr>
        <w:t>下降4.81</w:t>
      </w:r>
      <w:r>
        <w:rPr>
          <w:rFonts w:ascii="仿宋_GB2312" w:eastAsia="仿宋_GB2312" w:hint="eastAsia"/>
          <w:color w:val="000000"/>
          <w:sz w:val="32"/>
          <w:szCs w:val="32"/>
        </w:rPr>
        <w:t>%。</w:t>
      </w:r>
    </w:p>
    <w:p w:rsidR="003E5AF2" w:rsidRPr="00E44A9A" w:rsidRDefault="003E5AF2" w:rsidP="003E5AF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Pr="005937C1">
        <w:rPr>
          <w:rFonts w:ascii="仿宋_GB2312" w:eastAsia="仿宋_GB2312" w:hint="eastAsia"/>
          <w:sz w:val="32"/>
          <w:szCs w:val="32"/>
        </w:rPr>
        <w:t>35409.98</w:t>
      </w:r>
      <w:r>
        <w:rPr>
          <w:rFonts w:ascii="仿宋_GB2312" w:eastAsia="仿宋_GB2312" w:hint="eastAsia"/>
          <w:color w:val="000000"/>
          <w:sz w:val="32"/>
          <w:szCs w:val="32"/>
        </w:rPr>
        <w:t>万元，占总支出预算</w:t>
      </w:r>
      <w:r w:rsidRPr="005937C1">
        <w:rPr>
          <w:rFonts w:ascii="仿宋_GB2312" w:eastAsia="仿宋_GB2312" w:hint="eastAsia"/>
          <w:sz w:val="32"/>
          <w:szCs w:val="32"/>
        </w:rPr>
        <w:t>9</w:t>
      </w:r>
      <w:r w:rsidR="00500186">
        <w:rPr>
          <w:rFonts w:ascii="仿宋_GB2312" w:eastAsia="仿宋_GB2312" w:hint="eastAsia"/>
          <w:sz w:val="32"/>
          <w:szCs w:val="32"/>
        </w:rPr>
        <w:t>0.45</w:t>
      </w:r>
      <w:r>
        <w:rPr>
          <w:rFonts w:ascii="仿宋_GB2312" w:eastAsia="仿宋_GB2312" w:hint="eastAsia"/>
          <w:color w:val="000000"/>
          <w:sz w:val="32"/>
          <w:szCs w:val="32"/>
        </w:rPr>
        <w:t>%，比2021年</w:t>
      </w:r>
      <w:r w:rsidRPr="005937C1">
        <w:rPr>
          <w:rFonts w:ascii="仿宋_GB2312" w:eastAsia="仿宋_GB2312" w:hint="eastAsia"/>
          <w:sz w:val="32"/>
          <w:szCs w:val="32"/>
        </w:rPr>
        <w:t>34251.13</w:t>
      </w:r>
      <w:r>
        <w:rPr>
          <w:rFonts w:ascii="仿宋_GB2312" w:eastAsia="仿宋_GB2312" w:hint="eastAsia"/>
          <w:color w:val="000000"/>
          <w:sz w:val="32"/>
          <w:szCs w:val="32"/>
        </w:rPr>
        <w:t>万元增加</w:t>
      </w:r>
      <w:r w:rsidRPr="005937C1">
        <w:rPr>
          <w:rFonts w:ascii="仿宋_GB2312" w:eastAsia="仿宋_GB2312" w:hint="eastAsia"/>
          <w:sz w:val="32"/>
          <w:szCs w:val="32"/>
        </w:rPr>
        <w:t>1158.85</w:t>
      </w:r>
      <w:r>
        <w:rPr>
          <w:rFonts w:ascii="仿宋_GB2312" w:eastAsia="仿宋_GB2312" w:hint="eastAsia"/>
          <w:color w:val="000000"/>
          <w:sz w:val="32"/>
          <w:szCs w:val="32"/>
        </w:rPr>
        <w:t>万元，增长</w:t>
      </w:r>
      <w:r w:rsidRPr="005937C1">
        <w:rPr>
          <w:rFonts w:ascii="仿宋_GB2312" w:eastAsia="仿宋_GB2312" w:hint="eastAsia"/>
          <w:sz w:val="32"/>
          <w:szCs w:val="32"/>
        </w:rPr>
        <w:t>3.38</w:t>
      </w:r>
      <w:r>
        <w:rPr>
          <w:rFonts w:ascii="仿宋_GB2312" w:eastAsia="仿宋_GB2312" w:hint="eastAsia"/>
          <w:color w:val="000000"/>
          <w:sz w:val="32"/>
          <w:szCs w:val="32"/>
        </w:rPr>
        <w:t>%，</w:t>
      </w:r>
      <w:r w:rsidRPr="00A379B8">
        <w:rPr>
          <w:rFonts w:ascii="仿宋_GB2312" w:eastAsia="仿宋_GB2312" w:hint="eastAsia"/>
          <w:color w:val="000000"/>
          <w:sz w:val="32"/>
          <w:szCs w:val="32"/>
        </w:rPr>
        <w:t>主要原因是落实</w:t>
      </w:r>
      <w:r w:rsidR="00A3176F">
        <w:rPr>
          <w:rFonts w:ascii="仿宋_GB2312" w:eastAsia="仿宋_GB2312" w:hint="eastAsia"/>
          <w:color w:val="000000"/>
          <w:sz w:val="32"/>
          <w:szCs w:val="32"/>
        </w:rPr>
        <w:t>事业单位改革调整所致</w:t>
      </w:r>
      <w:r>
        <w:rPr>
          <w:rFonts w:ascii="仿宋_GB2312" w:eastAsia="仿宋_GB2312" w:hint="eastAsia"/>
          <w:color w:val="000000"/>
          <w:sz w:val="32"/>
          <w:szCs w:val="32"/>
        </w:rPr>
        <w:t>。项目支出预算</w:t>
      </w:r>
      <w:r w:rsidRPr="00A379B8">
        <w:rPr>
          <w:rFonts w:ascii="仿宋_GB2312" w:eastAsia="仿宋_GB2312" w:hint="eastAsia"/>
          <w:color w:val="000000"/>
          <w:sz w:val="32"/>
          <w:szCs w:val="32"/>
        </w:rPr>
        <w:lastRenderedPageBreak/>
        <w:t>3739.39</w:t>
      </w:r>
      <w:r>
        <w:rPr>
          <w:rFonts w:ascii="仿宋_GB2312" w:eastAsia="仿宋_GB2312" w:hint="eastAsia"/>
          <w:color w:val="000000"/>
          <w:sz w:val="32"/>
          <w:szCs w:val="32"/>
        </w:rPr>
        <w:t>万元，比2021年</w:t>
      </w:r>
      <w:r>
        <w:rPr>
          <w:rFonts w:ascii="仿宋_GB2312" w:eastAsia="仿宋_GB2312" w:hint="eastAsia"/>
          <w:sz w:val="32"/>
          <w:szCs w:val="32"/>
        </w:rPr>
        <w:t>6</w:t>
      </w:r>
      <w:r w:rsidRPr="00A478D1">
        <w:rPr>
          <w:rFonts w:ascii="仿宋_GB2312" w:eastAsia="仿宋_GB2312" w:hint="eastAsia"/>
          <w:sz w:val="32"/>
          <w:szCs w:val="32"/>
        </w:rPr>
        <w:t>5</w:t>
      </w:r>
      <w:r>
        <w:rPr>
          <w:rFonts w:ascii="仿宋_GB2312" w:eastAsia="仿宋_GB2312" w:hint="eastAsia"/>
          <w:sz w:val="32"/>
          <w:szCs w:val="32"/>
        </w:rPr>
        <w:t>4</w:t>
      </w:r>
      <w:r w:rsidRPr="00A478D1">
        <w:rPr>
          <w:rFonts w:ascii="仿宋_GB2312" w:eastAsia="仿宋_GB2312" w:hint="eastAsia"/>
          <w:sz w:val="32"/>
          <w:szCs w:val="32"/>
        </w:rPr>
        <w:t>4.77</w:t>
      </w:r>
      <w:r>
        <w:rPr>
          <w:rFonts w:ascii="仿宋_GB2312" w:eastAsia="仿宋_GB2312" w:hint="eastAsia"/>
          <w:color w:val="000000"/>
          <w:sz w:val="32"/>
          <w:szCs w:val="32"/>
        </w:rPr>
        <w:t>万元</w:t>
      </w:r>
      <w:r w:rsidRPr="00A379B8">
        <w:rPr>
          <w:rFonts w:ascii="仿宋_GB2312" w:eastAsia="仿宋_GB2312" w:hint="eastAsia"/>
          <w:color w:val="000000"/>
          <w:sz w:val="32"/>
          <w:szCs w:val="32"/>
        </w:rPr>
        <w:t>减少2805.38</w:t>
      </w:r>
      <w:r>
        <w:rPr>
          <w:rFonts w:ascii="仿宋_GB2312" w:eastAsia="仿宋_GB2312" w:hint="eastAsia"/>
          <w:color w:val="000000"/>
          <w:sz w:val="32"/>
          <w:szCs w:val="32"/>
        </w:rPr>
        <w:t>万元，</w:t>
      </w:r>
      <w:r>
        <w:rPr>
          <w:rFonts w:ascii="仿宋_GB2312" w:eastAsia="仿宋_GB2312" w:hint="eastAsia"/>
          <w:sz w:val="32"/>
          <w:szCs w:val="32"/>
        </w:rPr>
        <w:t>下</w:t>
      </w:r>
      <w:r w:rsidRPr="00A379B8">
        <w:rPr>
          <w:rFonts w:ascii="仿宋_GB2312" w:eastAsia="仿宋_GB2312" w:hint="eastAsia"/>
          <w:color w:val="000000"/>
          <w:sz w:val="32"/>
          <w:szCs w:val="32"/>
        </w:rPr>
        <w:t>降42.86</w:t>
      </w:r>
      <w:r>
        <w:rPr>
          <w:rFonts w:ascii="仿宋_GB2312" w:eastAsia="仿宋_GB2312" w:hint="eastAsia"/>
          <w:color w:val="000000"/>
          <w:sz w:val="32"/>
          <w:szCs w:val="32"/>
        </w:rPr>
        <w:t>%，</w:t>
      </w:r>
      <w:r w:rsidRPr="00A379B8">
        <w:rPr>
          <w:rFonts w:ascii="仿宋_GB2312" w:eastAsia="仿宋_GB2312" w:hint="eastAsia"/>
          <w:color w:val="000000"/>
          <w:sz w:val="32"/>
          <w:szCs w:val="32"/>
        </w:rPr>
        <w:t>减少原因是根据事业发展计划，调整项目支出</w:t>
      </w:r>
      <w:r>
        <w:rPr>
          <w:rFonts w:ascii="仿宋_GB2312" w:eastAsia="仿宋_GB2312" w:hint="eastAsia"/>
          <w:color w:val="000000"/>
          <w:sz w:val="32"/>
          <w:szCs w:val="32"/>
        </w:rPr>
        <w:t>。</w:t>
      </w:r>
      <w:r w:rsidRPr="00E44A9A">
        <w:rPr>
          <w:rFonts w:ascii="仿宋_GB2312" w:eastAsia="仿宋_GB2312" w:hint="eastAsia"/>
          <w:color w:val="000000"/>
          <w:sz w:val="32"/>
          <w:szCs w:val="32"/>
        </w:rPr>
        <w:t>其中：</w:t>
      </w:r>
    </w:p>
    <w:p w:rsidR="003E5AF2" w:rsidRPr="00E44A9A" w:rsidRDefault="003E5AF2" w:rsidP="003E5AF2">
      <w:pPr>
        <w:spacing w:line="560" w:lineRule="exact"/>
        <w:ind w:firstLine="640"/>
        <w:rPr>
          <w:rFonts w:ascii="仿宋_GB2312" w:eastAsia="仿宋_GB2312"/>
          <w:color w:val="000000"/>
          <w:sz w:val="32"/>
          <w:szCs w:val="32"/>
        </w:rPr>
      </w:pPr>
      <w:r w:rsidRPr="00E44A9A">
        <w:rPr>
          <w:rFonts w:ascii="仿宋_GB2312" w:eastAsia="仿宋_GB2312" w:hint="eastAsia"/>
          <w:color w:val="000000"/>
          <w:sz w:val="32"/>
          <w:szCs w:val="32"/>
        </w:rPr>
        <w:t>1.事业单位经营支出</w:t>
      </w:r>
      <w:r w:rsidRPr="00E44A9A">
        <w:rPr>
          <w:rFonts w:ascii="仿宋_GB2312" w:eastAsia="仿宋_GB2312" w:hint="eastAsia"/>
          <w:sz w:val="32"/>
          <w:szCs w:val="32"/>
        </w:rPr>
        <w:t>0</w:t>
      </w:r>
      <w:r w:rsidRPr="00E44A9A">
        <w:rPr>
          <w:rFonts w:ascii="仿宋_GB2312" w:eastAsia="仿宋_GB2312" w:hint="eastAsia"/>
          <w:color w:val="000000"/>
          <w:sz w:val="32"/>
          <w:szCs w:val="32"/>
        </w:rPr>
        <w:t>万元。</w:t>
      </w:r>
    </w:p>
    <w:p w:rsidR="003E5AF2" w:rsidRPr="00E44A9A" w:rsidRDefault="003E5AF2" w:rsidP="003E5AF2">
      <w:pPr>
        <w:spacing w:line="560" w:lineRule="exact"/>
        <w:ind w:firstLine="640"/>
        <w:rPr>
          <w:rFonts w:ascii="仿宋_GB2312" w:eastAsia="仿宋_GB2312"/>
          <w:color w:val="000000"/>
          <w:sz w:val="32"/>
          <w:szCs w:val="32"/>
        </w:rPr>
      </w:pPr>
      <w:r w:rsidRPr="00E44A9A">
        <w:rPr>
          <w:rFonts w:ascii="仿宋_GB2312" w:eastAsia="仿宋_GB2312" w:hint="eastAsia"/>
          <w:color w:val="000000"/>
          <w:sz w:val="32"/>
          <w:szCs w:val="32"/>
        </w:rPr>
        <w:t>2.上缴上级支出0万元。</w:t>
      </w:r>
    </w:p>
    <w:p w:rsidR="003E5AF2" w:rsidRDefault="003E5AF2" w:rsidP="003E5AF2">
      <w:pPr>
        <w:spacing w:line="560" w:lineRule="exact"/>
        <w:ind w:firstLine="640"/>
        <w:rPr>
          <w:rFonts w:ascii="仿宋_GB2312" w:eastAsia="仿宋_GB2312"/>
          <w:color w:val="000000"/>
          <w:sz w:val="32"/>
          <w:szCs w:val="32"/>
        </w:rPr>
      </w:pPr>
      <w:r w:rsidRPr="00E44A9A">
        <w:rPr>
          <w:rFonts w:ascii="仿宋_GB2312" w:eastAsia="仿宋_GB2312" w:hint="eastAsia"/>
          <w:color w:val="000000"/>
          <w:sz w:val="32"/>
          <w:szCs w:val="32"/>
        </w:rPr>
        <w:t>3.对附属单位补助支出0万元。</w:t>
      </w:r>
    </w:p>
    <w:p w:rsidR="003E5AF2" w:rsidRPr="003303EA" w:rsidRDefault="003E5AF2" w:rsidP="003E5AF2">
      <w:pPr>
        <w:spacing w:line="560" w:lineRule="exact"/>
        <w:ind w:firstLineChars="200" w:firstLine="640"/>
        <w:rPr>
          <w:rFonts w:ascii="黑体" w:eastAsia="黑体"/>
          <w:color w:val="000000"/>
          <w:sz w:val="32"/>
          <w:szCs w:val="32"/>
        </w:rPr>
      </w:pPr>
      <w:r w:rsidRPr="003303EA">
        <w:rPr>
          <w:rFonts w:ascii="黑体" w:eastAsia="黑体" w:hint="eastAsia"/>
          <w:color w:val="000000"/>
          <w:sz w:val="32"/>
          <w:szCs w:val="32"/>
        </w:rPr>
        <w:t>三、主要支出情况</w:t>
      </w:r>
    </w:p>
    <w:p w:rsidR="003E5AF2" w:rsidRPr="003303EA" w:rsidRDefault="003E5AF2" w:rsidP="003E5AF2">
      <w:pPr>
        <w:spacing w:line="560" w:lineRule="exact"/>
        <w:ind w:firstLineChars="200" w:firstLine="640"/>
        <w:rPr>
          <w:rFonts w:ascii="仿宋_GB2312" w:eastAsia="仿宋_GB2312"/>
          <w:sz w:val="32"/>
          <w:szCs w:val="32"/>
        </w:rPr>
      </w:pPr>
      <w:r w:rsidRPr="003303EA">
        <w:rPr>
          <w:rFonts w:ascii="仿宋_GB2312" w:eastAsia="仿宋_GB2312" w:hint="eastAsia"/>
          <w:color w:val="000000"/>
          <w:sz w:val="32"/>
          <w:szCs w:val="32"/>
        </w:rPr>
        <w:t>北京信息职业技术学院（北京市电子工业党校）</w:t>
      </w:r>
      <w:r w:rsidR="00087E5C">
        <w:rPr>
          <w:rFonts w:ascii="仿宋_GB2312" w:eastAsia="仿宋_GB2312" w:hint="eastAsia"/>
          <w:sz w:val="32"/>
          <w:szCs w:val="32"/>
        </w:rPr>
        <w:t>预算项目主要为双高项目、特高项目、改善办学条件、</w:t>
      </w:r>
      <w:r w:rsidRPr="003303EA">
        <w:rPr>
          <w:rFonts w:ascii="仿宋_GB2312" w:eastAsia="仿宋_GB2312" w:hint="eastAsia"/>
          <w:sz w:val="32"/>
          <w:szCs w:val="32"/>
        </w:rPr>
        <w:t>学生资助项目经费等。</w:t>
      </w:r>
    </w:p>
    <w:p w:rsidR="003E5AF2" w:rsidRDefault="003E5AF2" w:rsidP="003E5AF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四、单位“三公”经费财政拨款预算说明</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3E5AF2" w:rsidRDefault="003E5AF2" w:rsidP="003E5AF2">
      <w:pPr>
        <w:spacing w:line="560" w:lineRule="exact"/>
        <w:ind w:firstLineChars="200" w:firstLine="640"/>
        <w:rPr>
          <w:rFonts w:ascii="仿宋_GB2312" w:eastAsia="仿宋_GB2312"/>
          <w:color w:val="000000"/>
          <w:sz w:val="32"/>
          <w:szCs w:val="32"/>
        </w:rPr>
      </w:pPr>
      <w:r w:rsidRPr="00CA03A7">
        <w:rPr>
          <w:rFonts w:ascii="仿宋_GB2312" w:eastAsia="仿宋_GB2312" w:hint="eastAsia"/>
          <w:color w:val="000000"/>
          <w:sz w:val="32"/>
          <w:szCs w:val="32"/>
        </w:rPr>
        <w:t>北京信息职业技术学院（北京市电子工业党校）</w:t>
      </w:r>
      <w:r>
        <w:rPr>
          <w:rFonts w:ascii="仿宋_GB2312" w:eastAsia="仿宋_GB2312" w:hint="eastAsia"/>
          <w:color w:val="000000"/>
          <w:sz w:val="32"/>
          <w:szCs w:val="32"/>
        </w:rPr>
        <w:t>因公出国（境）费用、公务接待费、公务用车购置和运行维护费开支单位包括0个所属单位。其他单位2022年无财政拨款安排的“三公”经费预算。</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Pr>
          <w:rFonts w:ascii="仿宋_GB2312" w:eastAsia="仿宋_GB2312" w:hint="eastAsia"/>
          <w:sz w:val="32"/>
          <w:szCs w:val="32"/>
        </w:rPr>
        <w:t>9.7</w:t>
      </w:r>
      <w:r w:rsidRPr="00A478D1">
        <w:rPr>
          <w:rFonts w:ascii="仿宋_GB2312" w:eastAsia="仿宋_GB2312" w:hint="eastAsia"/>
          <w:sz w:val="32"/>
          <w:szCs w:val="32"/>
        </w:rPr>
        <w:t>8</w:t>
      </w:r>
      <w:r>
        <w:rPr>
          <w:rFonts w:ascii="仿宋_GB2312" w:eastAsia="仿宋_GB2312" w:hint="eastAsia"/>
          <w:color w:val="000000"/>
          <w:sz w:val="32"/>
          <w:szCs w:val="32"/>
        </w:rPr>
        <w:t>万元，比2021年“三公”经费财政拨款预算</w:t>
      </w:r>
      <w:r w:rsidRPr="00A478D1">
        <w:rPr>
          <w:rFonts w:ascii="仿宋_GB2312" w:eastAsia="仿宋_GB2312" w:hint="eastAsia"/>
          <w:sz w:val="32"/>
          <w:szCs w:val="32"/>
        </w:rPr>
        <w:t>减少</w:t>
      </w:r>
      <w:r>
        <w:rPr>
          <w:rFonts w:ascii="仿宋_GB2312" w:eastAsia="仿宋_GB2312" w:hint="eastAsia"/>
          <w:sz w:val="32"/>
          <w:szCs w:val="32"/>
        </w:rPr>
        <w:t>0.6</w:t>
      </w:r>
      <w:r>
        <w:rPr>
          <w:rFonts w:ascii="仿宋_GB2312" w:eastAsia="仿宋_GB2312" w:hint="eastAsia"/>
          <w:color w:val="000000"/>
          <w:sz w:val="32"/>
          <w:szCs w:val="32"/>
        </w:rPr>
        <w:t>万元。其中：</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1.因公出国（境）费用。2022年预算数0万元，</w:t>
      </w:r>
      <w:r w:rsidR="00836F8C">
        <w:rPr>
          <w:rFonts w:ascii="仿宋_GB2312" w:eastAsia="仿宋_GB2312" w:hint="eastAsia"/>
          <w:color w:val="000000"/>
          <w:sz w:val="32"/>
          <w:szCs w:val="32"/>
        </w:rPr>
        <w:t>与上</w:t>
      </w:r>
      <w:r>
        <w:rPr>
          <w:rFonts w:ascii="仿宋_GB2312" w:eastAsia="仿宋_GB2312" w:hint="eastAsia"/>
          <w:color w:val="000000"/>
          <w:sz w:val="32"/>
          <w:szCs w:val="32"/>
        </w:rPr>
        <w:t>年预算数</w:t>
      </w:r>
      <w:r w:rsidR="00836F8C">
        <w:rPr>
          <w:rFonts w:ascii="仿宋_GB2312" w:eastAsia="仿宋_GB2312" w:hint="eastAsia"/>
          <w:color w:val="000000"/>
          <w:sz w:val="32"/>
          <w:szCs w:val="32"/>
        </w:rPr>
        <w:t>持平</w:t>
      </w:r>
      <w:r>
        <w:rPr>
          <w:rFonts w:ascii="仿宋_GB2312" w:eastAsia="仿宋_GB2312" w:hint="eastAsia"/>
          <w:color w:val="000000"/>
          <w:sz w:val="32"/>
          <w:szCs w:val="32"/>
        </w:rPr>
        <w:t>。</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2.公务接待费。2022年预算数0.5万元，</w:t>
      </w:r>
      <w:r w:rsidR="00836F8C">
        <w:rPr>
          <w:rFonts w:ascii="仿宋_GB2312" w:eastAsia="仿宋_GB2312" w:hint="eastAsia"/>
          <w:color w:val="000000"/>
          <w:sz w:val="32"/>
          <w:szCs w:val="32"/>
        </w:rPr>
        <w:t>与上年预算数持平</w:t>
      </w:r>
      <w:r>
        <w:rPr>
          <w:rFonts w:ascii="仿宋_GB2312" w:eastAsia="仿宋_GB2312" w:hint="eastAsia"/>
          <w:color w:val="000000"/>
          <w:sz w:val="32"/>
          <w:szCs w:val="32"/>
        </w:rPr>
        <w:t>。</w:t>
      </w:r>
      <w:r w:rsidRPr="000D5AD3">
        <w:rPr>
          <w:rFonts w:ascii="仿宋_GB2312" w:eastAsia="仿宋_GB2312" w:hint="eastAsia"/>
          <w:color w:val="000000"/>
          <w:sz w:val="32"/>
          <w:szCs w:val="32"/>
        </w:rPr>
        <w:t>2022年公务接待费主要用于</w:t>
      </w:r>
      <w:r w:rsidR="00F348E8" w:rsidRPr="000D5AD3">
        <w:rPr>
          <w:rFonts w:ascii="仿宋_GB2312" w:eastAsia="仿宋_GB2312" w:hint="eastAsia"/>
          <w:color w:val="000000"/>
          <w:sz w:val="32"/>
          <w:szCs w:val="32"/>
        </w:rPr>
        <w:t>教学 、培训等对外公务接待</w:t>
      </w:r>
      <w:r w:rsidRPr="000D5AD3">
        <w:rPr>
          <w:rFonts w:ascii="仿宋_GB2312" w:eastAsia="仿宋_GB2312" w:hint="eastAsia"/>
          <w:color w:val="000000"/>
          <w:sz w:val="32"/>
          <w:szCs w:val="32"/>
        </w:rPr>
        <w:t>等方面。</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3.公务用车购置和运行维护费。2022年预算数9.28万元，其中，公务用车购置费2022年预算数0万元，</w:t>
      </w:r>
      <w:r w:rsidR="00486493">
        <w:rPr>
          <w:rFonts w:ascii="仿宋_GB2312" w:eastAsia="仿宋_GB2312" w:hint="eastAsia"/>
          <w:color w:val="000000"/>
          <w:sz w:val="32"/>
          <w:szCs w:val="32"/>
        </w:rPr>
        <w:t>与上年预算数持平</w:t>
      </w:r>
      <w:r>
        <w:rPr>
          <w:rFonts w:ascii="仿宋_GB2312" w:eastAsia="仿宋_GB2312" w:hint="eastAsia"/>
          <w:color w:val="000000"/>
          <w:sz w:val="32"/>
          <w:szCs w:val="32"/>
        </w:rPr>
        <w:t>；公务用车运行维护费2022年预算数9.28万元，其中：公务用车燃油5.18万元，公务用车维修1.7万元，公务用车保险1.7万元，其他支出0.7万元。公务用车运行维护费2022年比2021年预算数9.88万元减少0.6万元。主要原因</w:t>
      </w:r>
      <w:r w:rsidR="000C08A4">
        <w:rPr>
          <w:rFonts w:ascii="仿宋_GB2312" w:eastAsia="仿宋_GB2312" w:hint="eastAsia"/>
          <w:color w:val="000000"/>
          <w:sz w:val="32"/>
          <w:szCs w:val="32"/>
        </w:rPr>
        <w:t>是压减公务用车使用</w:t>
      </w:r>
      <w:r>
        <w:rPr>
          <w:rFonts w:ascii="仿宋_GB2312" w:eastAsia="仿宋_GB2312" w:hint="eastAsia"/>
          <w:color w:val="000000"/>
          <w:sz w:val="32"/>
          <w:szCs w:val="32"/>
        </w:rPr>
        <w:t>。</w:t>
      </w:r>
    </w:p>
    <w:p w:rsidR="003E5AF2" w:rsidRDefault="003E5AF2" w:rsidP="003E5AF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Pr="006413FC">
        <w:rPr>
          <w:rFonts w:ascii="仿宋_GB2312" w:eastAsia="仿宋_GB2312" w:hint="eastAsia"/>
          <w:color w:val="000000"/>
          <w:sz w:val="32"/>
          <w:szCs w:val="32"/>
        </w:rPr>
        <w:t>北京信息职业技术学院（北京市电子工业党校）</w:t>
      </w:r>
      <w:r>
        <w:rPr>
          <w:rFonts w:ascii="仿宋_GB2312" w:eastAsia="仿宋_GB2312" w:hint="eastAsia"/>
          <w:color w:val="000000"/>
          <w:sz w:val="32"/>
          <w:szCs w:val="32"/>
        </w:rPr>
        <w:t>政府采购预算总额</w:t>
      </w:r>
      <w:r>
        <w:rPr>
          <w:rFonts w:ascii="仿宋_GB2312" w:eastAsia="仿宋_GB2312" w:hint="eastAsia"/>
          <w:sz w:val="32"/>
          <w:szCs w:val="32"/>
        </w:rPr>
        <w:t>5137.74</w:t>
      </w:r>
      <w:r>
        <w:rPr>
          <w:rFonts w:ascii="仿宋_GB2312" w:eastAsia="仿宋_GB2312" w:hint="eastAsia"/>
          <w:color w:val="000000"/>
          <w:sz w:val="32"/>
          <w:szCs w:val="32"/>
        </w:rPr>
        <w:t>万元，其中：政府采购货物预算2278.17万元，政府采购工程预算165.91万元，政府采购服务预算2693.66万元。</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3E5AF2" w:rsidRDefault="00387AF5" w:rsidP="003E5AF2">
      <w:pPr>
        <w:spacing w:line="560" w:lineRule="exact"/>
        <w:ind w:firstLineChars="200" w:firstLine="640"/>
        <w:rPr>
          <w:rFonts w:ascii="仿宋_GB2312" w:eastAsia="仿宋_GB2312"/>
          <w:color w:val="000000"/>
          <w:sz w:val="32"/>
          <w:szCs w:val="32"/>
        </w:rPr>
      </w:pPr>
      <w:r w:rsidRPr="001B7D3B">
        <w:rPr>
          <w:rFonts w:ascii="仿宋_GB2312" w:eastAsia="仿宋_GB2312" w:hint="eastAsia"/>
          <w:sz w:val="32"/>
          <w:szCs w:val="32"/>
        </w:rPr>
        <w:t>本单位</w:t>
      </w:r>
      <w:r w:rsidR="003E5AF2" w:rsidRPr="001B7D3B">
        <w:rPr>
          <w:rFonts w:ascii="仿宋_GB2312" w:eastAsia="仿宋_GB2312" w:hint="eastAsia"/>
          <w:color w:val="000000"/>
          <w:sz w:val="32"/>
          <w:szCs w:val="32"/>
        </w:rPr>
        <w:t>2022年</w:t>
      </w:r>
      <w:r w:rsidR="001F080B" w:rsidRPr="001B7D3B">
        <w:rPr>
          <w:rFonts w:ascii="仿宋_GB2312" w:eastAsia="仿宋_GB2312" w:hint="eastAsia"/>
          <w:color w:val="000000"/>
          <w:sz w:val="32"/>
          <w:szCs w:val="32"/>
        </w:rPr>
        <w:t>无</w:t>
      </w:r>
      <w:r w:rsidR="003E5AF2" w:rsidRPr="001B7D3B">
        <w:rPr>
          <w:rFonts w:ascii="仿宋_GB2312" w:eastAsia="仿宋_GB2312" w:hint="eastAsia"/>
          <w:color w:val="000000"/>
          <w:sz w:val="32"/>
          <w:szCs w:val="32"/>
        </w:rPr>
        <w:t>政府购买服务预算。</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3E5AF2" w:rsidRDefault="00E317A3"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3E5AF2">
        <w:rPr>
          <w:rFonts w:ascii="仿宋_GB2312" w:eastAsia="仿宋_GB2312" w:hint="eastAsia"/>
          <w:color w:val="000000"/>
          <w:sz w:val="32"/>
          <w:szCs w:val="32"/>
        </w:rPr>
        <w:t>单位不在机关运行经费统计范围之内</w:t>
      </w:r>
      <w:r w:rsidR="001F080B">
        <w:rPr>
          <w:rFonts w:ascii="仿宋_GB2312" w:eastAsia="仿宋_GB2312" w:hint="eastAsia"/>
          <w:color w:val="000000"/>
          <w:sz w:val="32"/>
          <w:szCs w:val="32"/>
        </w:rPr>
        <w:t>。</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Pr="00A478D1">
        <w:rPr>
          <w:rFonts w:ascii="仿宋_GB2312" w:eastAsia="仿宋_GB2312" w:hint="eastAsia"/>
          <w:sz w:val="32"/>
          <w:szCs w:val="32"/>
        </w:rPr>
        <w:t>北京市信息职业技术学院（北京电子工业党校）</w:t>
      </w:r>
      <w:r>
        <w:rPr>
          <w:rFonts w:ascii="仿宋_GB2312" w:eastAsia="仿宋_GB2312" w:hint="eastAsia"/>
          <w:color w:val="000000"/>
          <w:sz w:val="32"/>
          <w:szCs w:val="32"/>
        </w:rPr>
        <w:t>填报绩效目标的预算项目21个，占本单位全部预算项目21个的100%。填报绩效目标的项目支出预算</w:t>
      </w:r>
      <w:r w:rsidRPr="006413FC">
        <w:rPr>
          <w:rFonts w:ascii="仿宋_GB2312" w:eastAsia="仿宋_GB2312" w:hint="eastAsia"/>
          <w:color w:val="000000"/>
          <w:sz w:val="32"/>
          <w:szCs w:val="32"/>
        </w:rPr>
        <w:t>3545.78</w:t>
      </w:r>
      <w:r>
        <w:rPr>
          <w:rFonts w:ascii="仿宋_GB2312" w:eastAsia="仿宋_GB2312" w:hint="eastAsia"/>
          <w:color w:val="000000"/>
          <w:sz w:val="32"/>
          <w:szCs w:val="32"/>
        </w:rPr>
        <w:t>万元，占本单位年初全部项目支出预算的100%。</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3E5AF2" w:rsidRDefault="003E5AF2" w:rsidP="003E5AF2">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r w:rsidR="001F080B">
        <w:rPr>
          <w:rFonts w:ascii="仿宋_GB2312" w:eastAsia="仿宋_GB2312" w:hint="eastAsia"/>
          <w:color w:val="000000"/>
          <w:sz w:val="32"/>
          <w:szCs w:val="32"/>
        </w:rPr>
        <w:t>。</w:t>
      </w:r>
    </w:p>
    <w:p w:rsidR="003E5AF2" w:rsidRDefault="003E5AF2" w:rsidP="003E5AF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（六）国有资本经营预算财政拨款情况说明</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3E5AF2" w:rsidRPr="00C94CE9" w:rsidRDefault="003E5AF2" w:rsidP="003E5AF2">
      <w:pPr>
        <w:spacing w:line="560" w:lineRule="exact"/>
        <w:ind w:firstLineChars="200" w:firstLine="640"/>
        <w:rPr>
          <w:rFonts w:ascii="楷体_GB2312" w:eastAsia="楷体_GB2312"/>
          <w:color w:val="000000"/>
          <w:sz w:val="32"/>
          <w:szCs w:val="32"/>
        </w:rPr>
      </w:pPr>
      <w:r w:rsidRPr="00C94CE9">
        <w:rPr>
          <w:rFonts w:ascii="楷体_GB2312" w:eastAsia="楷体_GB2312" w:hint="eastAsia"/>
          <w:color w:val="000000"/>
          <w:sz w:val="32"/>
          <w:szCs w:val="32"/>
        </w:rPr>
        <w:t>（七）国有资产占用情况说明</w:t>
      </w:r>
    </w:p>
    <w:p w:rsidR="003E5AF2" w:rsidRPr="00C94CE9" w:rsidRDefault="003E5AF2" w:rsidP="003E5AF2">
      <w:pPr>
        <w:spacing w:line="560" w:lineRule="exact"/>
        <w:ind w:firstLineChars="200" w:firstLine="640"/>
        <w:rPr>
          <w:rFonts w:ascii="仿宋_GB2312" w:eastAsia="仿宋_GB2312"/>
          <w:color w:val="000000"/>
          <w:sz w:val="32"/>
          <w:szCs w:val="32"/>
        </w:rPr>
      </w:pPr>
      <w:r w:rsidRPr="001414F7">
        <w:rPr>
          <w:rFonts w:ascii="仿宋_GB2312" w:eastAsia="仿宋_GB2312" w:hint="eastAsia"/>
          <w:color w:val="000000"/>
          <w:sz w:val="32"/>
          <w:szCs w:val="32"/>
        </w:rPr>
        <w:t>截至2021年底，</w:t>
      </w:r>
      <w:r w:rsidRPr="001414F7">
        <w:rPr>
          <w:rFonts w:ascii="仿宋_GB2312" w:eastAsia="仿宋_GB2312"/>
          <w:color w:val="000000"/>
          <w:sz w:val="32"/>
          <w:szCs w:val="32"/>
        </w:rPr>
        <w:t>北京市信息职业技术学院（北京电子工业党校）</w:t>
      </w:r>
      <w:r w:rsidRPr="001414F7">
        <w:rPr>
          <w:rFonts w:ascii="仿宋_GB2312" w:eastAsia="仿宋_GB2312" w:hint="eastAsia"/>
          <w:color w:val="000000"/>
          <w:sz w:val="32"/>
          <w:szCs w:val="32"/>
        </w:rPr>
        <w:t>共有车辆</w:t>
      </w:r>
      <w:r w:rsidR="005F5F56" w:rsidRPr="001414F7">
        <w:rPr>
          <w:rFonts w:ascii="仿宋_GB2312" w:eastAsia="仿宋_GB2312" w:hint="eastAsia"/>
          <w:color w:val="000000"/>
          <w:sz w:val="32"/>
          <w:szCs w:val="32"/>
        </w:rPr>
        <w:t>38</w:t>
      </w:r>
      <w:r w:rsidRPr="001414F7">
        <w:rPr>
          <w:rFonts w:ascii="仿宋_GB2312" w:eastAsia="仿宋_GB2312" w:hint="eastAsia"/>
          <w:color w:val="000000"/>
          <w:sz w:val="32"/>
          <w:szCs w:val="32"/>
        </w:rPr>
        <w:t>台，共计9</w:t>
      </w:r>
      <w:r w:rsidR="005F5F56" w:rsidRPr="001414F7">
        <w:rPr>
          <w:rFonts w:ascii="仿宋_GB2312" w:eastAsia="仿宋_GB2312" w:hint="eastAsia"/>
          <w:color w:val="000000"/>
          <w:sz w:val="32"/>
          <w:szCs w:val="32"/>
        </w:rPr>
        <w:t>12.15</w:t>
      </w:r>
      <w:r w:rsidRPr="001414F7">
        <w:rPr>
          <w:rFonts w:ascii="仿宋_GB2312" w:eastAsia="仿宋_GB2312" w:hint="eastAsia"/>
          <w:color w:val="000000"/>
          <w:sz w:val="32"/>
          <w:szCs w:val="32"/>
        </w:rPr>
        <w:t>万元；单位价值50万元以上的通用设备</w:t>
      </w:r>
      <w:r w:rsidR="001414F7" w:rsidRPr="001414F7">
        <w:rPr>
          <w:rFonts w:ascii="仿宋_GB2312" w:eastAsia="仿宋_GB2312" w:hint="eastAsia"/>
          <w:color w:val="000000"/>
          <w:sz w:val="32"/>
          <w:szCs w:val="32"/>
        </w:rPr>
        <w:t>101</w:t>
      </w:r>
      <w:r w:rsidRPr="001414F7">
        <w:rPr>
          <w:rFonts w:ascii="仿宋_GB2312" w:eastAsia="仿宋_GB2312" w:hint="eastAsia"/>
          <w:color w:val="000000"/>
          <w:sz w:val="32"/>
          <w:szCs w:val="32"/>
        </w:rPr>
        <w:t>台（套），</w:t>
      </w:r>
      <w:r w:rsidRPr="001F080B">
        <w:rPr>
          <w:rFonts w:ascii="仿宋_GB2312" w:eastAsia="仿宋_GB2312" w:hint="eastAsia"/>
          <w:color w:val="000000"/>
          <w:sz w:val="32"/>
          <w:szCs w:val="32"/>
        </w:rPr>
        <w:t>共计</w:t>
      </w:r>
      <w:r w:rsidR="001F080B" w:rsidRPr="001F080B">
        <w:rPr>
          <w:rFonts w:ascii="仿宋_GB2312" w:eastAsia="仿宋_GB2312" w:hint="eastAsia"/>
          <w:color w:val="000000"/>
          <w:sz w:val="32"/>
          <w:szCs w:val="32"/>
        </w:rPr>
        <w:t>9228.88</w:t>
      </w:r>
      <w:r w:rsidRPr="001F080B">
        <w:rPr>
          <w:rFonts w:ascii="仿宋_GB2312" w:eastAsia="仿宋_GB2312" w:hint="eastAsia"/>
          <w:color w:val="000000"/>
          <w:sz w:val="32"/>
          <w:szCs w:val="32"/>
        </w:rPr>
        <w:t>万元，</w:t>
      </w:r>
      <w:r w:rsidRPr="001414F7">
        <w:rPr>
          <w:rFonts w:ascii="仿宋_GB2312" w:eastAsia="仿宋_GB2312" w:hint="eastAsia"/>
          <w:color w:val="000000"/>
          <w:sz w:val="32"/>
          <w:szCs w:val="32"/>
        </w:rPr>
        <w:t>单位价值100万元以上的专用设备3台（套）、共计399.3万元。</w:t>
      </w:r>
    </w:p>
    <w:p w:rsidR="003E5AF2" w:rsidRDefault="003E5AF2" w:rsidP="003E5AF2">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3E5AF2" w:rsidRDefault="003E5AF2" w:rsidP="003E5AF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3E5AF2" w:rsidRDefault="003E5AF2" w:rsidP="003E5AF2">
      <w:pPr>
        <w:spacing w:line="560" w:lineRule="exact"/>
        <w:jc w:val="center"/>
        <w:rPr>
          <w:rFonts w:ascii="仿宋_GB2312" w:eastAsia="仿宋_GB2312"/>
          <w:color w:val="000000"/>
          <w:sz w:val="32"/>
          <w:szCs w:val="32"/>
        </w:rPr>
      </w:pPr>
    </w:p>
    <w:p w:rsidR="00993894" w:rsidRPr="00993894" w:rsidRDefault="00993894" w:rsidP="00993894">
      <w:pPr>
        <w:pStyle w:val="2"/>
      </w:pPr>
    </w:p>
    <w:p w:rsidR="003E5AF2" w:rsidRDefault="003E5AF2" w:rsidP="003E5AF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3E5AF2" w:rsidRDefault="003E5AF2" w:rsidP="003E5AF2">
      <w:pPr>
        <w:autoSpaceDE w:val="0"/>
        <w:autoSpaceDN w:val="0"/>
        <w:adjustRightInd w:val="0"/>
        <w:spacing w:line="560" w:lineRule="exact"/>
        <w:jc w:val="left"/>
        <w:rPr>
          <w:rFonts w:ascii="方正小标宋简体" w:eastAsia="方正小标宋简体"/>
          <w:color w:val="000000"/>
          <w:sz w:val="36"/>
          <w:szCs w:val="36"/>
        </w:rPr>
      </w:pPr>
    </w:p>
    <w:p w:rsidR="003E5AF2" w:rsidRDefault="003E5AF2" w:rsidP="003E5AF2">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Pr="00A478D1">
        <w:rPr>
          <w:rFonts w:ascii="仿宋_GB2312" w:eastAsia="仿宋_GB2312" w:hint="eastAsia"/>
          <w:sz w:val="32"/>
          <w:szCs w:val="32"/>
        </w:rPr>
        <w:t>北京市信息职业技术学院（北京电子工业党校）</w:t>
      </w:r>
      <w:r>
        <w:rPr>
          <w:rFonts w:ascii="仿宋_GB2312" w:eastAsia="仿宋_GB2312" w:hint="eastAsia"/>
          <w:color w:val="000000"/>
          <w:sz w:val="32"/>
          <w:szCs w:val="32"/>
        </w:rPr>
        <w:t>2022年度单位预算报表</w:t>
      </w:r>
      <w:r>
        <w:rPr>
          <w:rFonts w:ascii="仿宋_GB2312" w:eastAsia="仿宋_GB2312" w:cs="宋体" w:hint="eastAsia"/>
          <w:color w:val="000000"/>
          <w:kern w:val="0"/>
          <w:sz w:val="32"/>
          <w:szCs w:val="32"/>
          <w:lang w:val="zh-CN"/>
        </w:rPr>
        <w:t xml:space="preserve"> </w:t>
      </w:r>
    </w:p>
    <w:p w:rsidR="00A36D21" w:rsidRPr="003E5AF2" w:rsidRDefault="00A36D21"/>
    <w:sectPr w:rsidR="00A36D21" w:rsidRPr="003E5AF2" w:rsidSect="00A36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882" w:rsidRDefault="00B10882" w:rsidP="00131590">
      <w:r>
        <w:separator/>
      </w:r>
    </w:p>
  </w:endnote>
  <w:endnote w:type="continuationSeparator" w:id="0">
    <w:p w:rsidR="00B10882" w:rsidRDefault="00B10882" w:rsidP="00131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882" w:rsidRDefault="00B10882" w:rsidP="00131590">
      <w:r>
        <w:separator/>
      </w:r>
    </w:p>
  </w:footnote>
  <w:footnote w:type="continuationSeparator" w:id="0">
    <w:p w:rsidR="00B10882" w:rsidRDefault="00B10882" w:rsidP="001315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31590"/>
    <w:rsid w:val="00087E5C"/>
    <w:rsid w:val="000C08A4"/>
    <w:rsid w:val="000D5AD3"/>
    <w:rsid w:val="00131590"/>
    <w:rsid w:val="001414F7"/>
    <w:rsid w:val="00153336"/>
    <w:rsid w:val="00154875"/>
    <w:rsid w:val="001630D0"/>
    <w:rsid w:val="001B7D3B"/>
    <w:rsid w:val="001D2B3F"/>
    <w:rsid w:val="001F080B"/>
    <w:rsid w:val="00205651"/>
    <w:rsid w:val="002A4CBD"/>
    <w:rsid w:val="00387AF5"/>
    <w:rsid w:val="003E5AF2"/>
    <w:rsid w:val="00486493"/>
    <w:rsid w:val="004A5670"/>
    <w:rsid w:val="00500186"/>
    <w:rsid w:val="00584F39"/>
    <w:rsid w:val="005F5F56"/>
    <w:rsid w:val="00653C78"/>
    <w:rsid w:val="00684C3E"/>
    <w:rsid w:val="006D34BD"/>
    <w:rsid w:val="00836F8C"/>
    <w:rsid w:val="008F565F"/>
    <w:rsid w:val="009210A5"/>
    <w:rsid w:val="00993894"/>
    <w:rsid w:val="009B0157"/>
    <w:rsid w:val="00A3176F"/>
    <w:rsid w:val="00A36D21"/>
    <w:rsid w:val="00AC2103"/>
    <w:rsid w:val="00B10882"/>
    <w:rsid w:val="00C22977"/>
    <w:rsid w:val="00CB5DD0"/>
    <w:rsid w:val="00D040E6"/>
    <w:rsid w:val="00E317A3"/>
    <w:rsid w:val="00F348E8"/>
    <w:rsid w:val="00F41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F772C"/>
  <w15:docId w15:val="{DCA8668B-ED7F-40B0-88A6-7122BEF8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131590"/>
    <w:pPr>
      <w:widowControl w:val="0"/>
      <w:jc w:val="both"/>
    </w:pPr>
    <w:rPr>
      <w:rFonts w:ascii="Times New Roman" w:eastAsia="宋体" w:hAnsi="Times New Roman" w:cs="Droid Sans"/>
      <w:szCs w:val="24"/>
    </w:rPr>
  </w:style>
  <w:style w:type="paragraph" w:styleId="2">
    <w:name w:val="heading 2"/>
    <w:basedOn w:val="a"/>
    <w:next w:val="a"/>
    <w:link w:val="20"/>
    <w:uiPriority w:val="9"/>
    <w:semiHidden/>
    <w:unhideWhenUsed/>
    <w:qFormat/>
    <w:rsid w:val="0013159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159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semiHidden/>
    <w:rsid w:val="00131590"/>
    <w:rPr>
      <w:sz w:val="18"/>
      <w:szCs w:val="18"/>
    </w:rPr>
  </w:style>
  <w:style w:type="paragraph" w:styleId="a5">
    <w:name w:val="footer"/>
    <w:basedOn w:val="a"/>
    <w:link w:val="a6"/>
    <w:uiPriority w:val="99"/>
    <w:semiHidden/>
    <w:unhideWhenUsed/>
    <w:rsid w:val="0013159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semiHidden/>
    <w:rsid w:val="00131590"/>
    <w:rPr>
      <w:sz w:val="18"/>
      <w:szCs w:val="18"/>
    </w:rPr>
  </w:style>
  <w:style w:type="character" w:customStyle="1" w:styleId="20">
    <w:name w:val="标题 2 字符"/>
    <w:basedOn w:val="a0"/>
    <w:link w:val="2"/>
    <w:uiPriority w:val="9"/>
    <w:semiHidden/>
    <w:rsid w:val="00131590"/>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8</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范慧君</dc:creator>
  <cp:keywords/>
  <dc:description/>
  <cp:lastModifiedBy>周婷</cp:lastModifiedBy>
  <cp:revision>35</cp:revision>
  <cp:lastPrinted>2022-02-18T04:13:00Z</cp:lastPrinted>
  <dcterms:created xsi:type="dcterms:W3CDTF">2022-02-17T07:26:00Z</dcterms:created>
  <dcterms:modified xsi:type="dcterms:W3CDTF">2022-02-25T06:49:00Z</dcterms:modified>
</cp:coreProperties>
</file>